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9F8" w:rsidRPr="00BA5068" w:rsidRDefault="0046242C">
      <w:pPr>
        <w:rPr>
          <w:sz w:val="40"/>
        </w:rPr>
      </w:pPr>
      <w:r w:rsidRPr="00BA5068">
        <w:rPr>
          <w:noProof/>
          <w:sz w:val="20"/>
        </w:rPr>
        <w:drawing>
          <wp:anchor distT="0" distB="0" distL="114300" distR="114300" simplePos="0" relativeHeight="251657728" behindDoc="0" locked="0" layoutInCell="1" allowOverlap="1" wp14:anchorId="7C50DDE1" wp14:editId="455D0729">
            <wp:simplePos x="0" y="0"/>
            <wp:positionH relativeFrom="column">
              <wp:posOffset>4319905</wp:posOffset>
            </wp:positionH>
            <wp:positionV relativeFrom="paragraph">
              <wp:posOffset>17780</wp:posOffset>
            </wp:positionV>
            <wp:extent cx="1389380" cy="1726565"/>
            <wp:effectExtent l="19050" t="0" r="1270" b="0"/>
            <wp:wrapNone/>
            <wp:docPr id="3" name="Bild 3" descr="I:\Farbwappen\vgwapp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arbwappen\vgwappen.bmp"/>
                    <pic:cNvPicPr>
                      <a:picLocks noChangeAspect="1" noChangeArrowheads="1"/>
                    </pic:cNvPicPr>
                  </pic:nvPicPr>
                  <pic:blipFill>
                    <a:blip r:embed="rId5" cstate="print"/>
                    <a:srcRect/>
                    <a:stretch>
                      <a:fillRect/>
                    </a:stretch>
                  </pic:blipFill>
                  <pic:spPr bwMode="auto">
                    <a:xfrm>
                      <a:off x="0" y="0"/>
                      <a:ext cx="1389380" cy="1726565"/>
                    </a:xfrm>
                    <a:prstGeom prst="rect">
                      <a:avLst/>
                    </a:prstGeom>
                    <a:noFill/>
                    <a:ln w="9525">
                      <a:noFill/>
                      <a:miter lim="800000"/>
                      <a:headEnd/>
                      <a:tailEnd/>
                    </a:ln>
                  </pic:spPr>
                </pic:pic>
              </a:graphicData>
            </a:graphic>
          </wp:anchor>
        </w:drawing>
      </w:r>
      <w:r w:rsidR="00443A28" w:rsidRPr="00BA5068">
        <w:rPr>
          <w:sz w:val="40"/>
        </w:rPr>
        <w:t xml:space="preserve">Verbandsgemeindeverwaltung </w:t>
      </w:r>
    </w:p>
    <w:p w:rsidR="004149F8" w:rsidRPr="00BA5068" w:rsidRDefault="00443A28">
      <w:pPr>
        <w:pStyle w:val="berschrift1"/>
        <w:rPr>
          <w:rFonts w:ascii="Times New Roman" w:hAnsi="Times New Roman"/>
        </w:rPr>
      </w:pPr>
      <w:r w:rsidRPr="00BA5068">
        <w:rPr>
          <w:rFonts w:ascii="Times New Roman" w:hAnsi="Times New Roman"/>
        </w:rPr>
        <w:t xml:space="preserve">Annweiler am </w:t>
      </w:r>
      <w:proofErr w:type="spellStart"/>
      <w:r w:rsidRPr="00BA5068">
        <w:rPr>
          <w:rFonts w:ascii="Times New Roman" w:hAnsi="Times New Roman"/>
        </w:rPr>
        <w:t>Trifels</w:t>
      </w:r>
      <w:proofErr w:type="spellEnd"/>
    </w:p>
    <w:p w:rsidR="004149F8" w:rsidRPr="003630BB" w:rsidRDefault="004149F8">
      <w:pPr>
        <w:rPr>
          <w:rFonts w:asciiTheme="minorHAnsi" w:hAnsiTheme="minorHAnsi"/>
        </w:rPr>
      </w:pPr>
    </w:p>
    <w:p w:rsidR="000E040C" w:rsidRPr="003630BB" w:rsidRDefault="000E040C">
      <w:pPr>
        <w:rPr>
          <w:rFonts w:asciiTheme="minorHAnsi" w:hAnsiTheme="minorHAnsi"/>
        </w:rPr>
      </w:pPr>
    </w:p>
    <w:p w:rsidR="00367C82" w:rsidRPr="00BA5068" w:rsidRDefault="00367C82">
      <w:pPr>
        <w:pStyle w:val="berschrift1"/>
        <w:rPr>
          <w:rFonts w:ascii="Times New Roman" w:hAnsi="Times New Roman"/>
          <w:spacing w:val="20"/>
        </w:rPr>
      </w:pPr>
    </w:p>
    <w:p w:rsidR="004149F8" w:rsidRPr="00BA5068" w:rsidRDefault="00443A28">
      <w:pPr>
        <w:pStyle w:val="berschrift1"/>
        <w:rPr>
          <w:rFonts w:ascii="Times New Roman" w:hAnsi="Times New Roman"/>
          <w:b/>
          <w:spacing w:val="20"/>
        </w:rPr>
      </w:pPr>
      <w:r w:rsidRPr="00BA5068">
        <w:rPr>
          <w:rFonts w:ascii="Times New Roman" w:hAnsi="Times New Roman"/>
          <w:spacing w:val="20"/>
        </w:rPr>
        <w:t>Bekanntmachung Nr.:</w:t>
      </w:r>
      <w:r w:rsidR="00E91B22" w:rsidRPr="00BA5068">
        <w:rPr>
          <w:rFonts w:ascii="Times New Roman" w:hAnsi="Times New Roman"/>
          <w:spacing w:val="20"/>
        </w:rPr>
        <w:t xml:space="preserve"> </w:t>
      </w:r>
      <w:r w:rsidR="0082158A" w:rsidRPr="0082158A">
        <w:rPr>
          <w:rFonts w:ascii="Times New Roman" w:hAnsi="Times New Roman"/>
          <w:b/>
          <w:spacing w:val="20"/>
        </w:rPr>
        <w:t>81</w:t>
      </w:r>
      <w:r w:rsidR="009F11A8" w:rsidRPr="0082158A">
        <w:rPr>
          <w:rFonts w:ascii="Times New Roman" w:hAnsi="Times New Roman"/>
          <w:b/>
          <w:spacing w:val="20"/>
        </w:rPr>
        <w:t>/20</w:t>
      </w:r>
      <w:r w:rsidR="00D25968">
        <w:rPr>
          <w:rFonts w:ascii="Times New Roman" w:hAnsi="Times New Roman"/>
          <w:b/>
          <w:spacing w:val="20"/>
        </w:rPr>
        <w:t>21</w:t>
      </w:r>
    </w:p>
    <w:p w:rsidR="004149F8" w:rsidRDefault="004149F8">
      <w:pPr>
        <w:rPr>
          <w:rFonts w:asciiTheme="minorHAnsi" w:hAnsiTheme="minorHAnsi"/>
        </w:rPr>
      </w:pPr>
    </w:p>
    <w:p w:rsidR="00095BD6" w:rsidRDefault="00095BD6">
      <w:pPr>
        <w:pStyle w:val="berschrift2"/>
        <w:jc w:val="center"/>
        <w:rPr>
          <w:sz w:val="36"/>
        </w:rPr>
      </w:pPr>
    </w:p>
    <w:p w:rsidR="00D25968" w:rsidRDefault="00D25968">
      <w:pPr>
        <w:pStyle w:val="berschrift2"/>
        <w:jc w:val="center"/>
        <w:rPr>
          <w:sz w:val="36"/>
        </w:rPr>
      </w:pPr>
    </w:p>
    <w:p w:rsidR="004149F8" w:rsidRPr="00BA5068" w:rsidRDefault="00443A28">
      <w:pPr>
        <w:pStyle w:val="berschrift2"/>
        <w:jc w:val="center"/>
        <w:rPr>
          <w:sz w:val="36"/>
        </w:rPr>
      </w:pPr>
      <w:r w:rsidRPr="00BA5068">
        <w:rPr>
          <w:sz w:val="36"/>
        </w:rPr>
        <w:t>Öffnungszeiten zwischen Weihnachten und Neujahr</w:t>
      </w:r>
    </w:p>
    <w:p w:rsidR="004149F8" w:rsidRDefault="004149F8"/>
    <w:p w:rsidR="00D25968" w:rsidRDefault="00D25968"/>
    <w:p w:rsidR="00D25968" w:rsidRDefault="00D25968"/>
    <w:p w:rsidR="00D25968" w:rsidRPr="00BA5068" w:rsidRDefault="00D25968"/>
    <w:p w:rsidR="00367C82" w:rsidRPr="00BA5068" w:rsidRDefault="00443A28">
      <w:pPr>
        <w:rPr>
          <w:sz w:val="22"/>
        </w:rPr>
      </w:pPr>
      <w:r w:rsidRPr="00BA5068">
        <w:rPr>
          <w:sz w:val="22"/>
        </w:rPr>
        <w:t xml:space="preserve">Die </w:t>
      </w:r>
      <w:r w:rsidRPr="00BA5068">
        <w:rPr>
          <w:b/>
          <w:bCs/>
          <w:sz w:val="22"/>
        </w:rPr>
        <w:t xml:space="preserve">Verbandsgemeindeverwaltung </w:t>
      </w:r>
      <w:r w:rsidRPr="00BA5068">
        <w:rPr>
          <w:b/>
          <w:sz w:val="22"/>
        </w:rPr>
        <w:t xml:space="preserve">Annweiler am </w:t>
      </w:r>
      <w:proofErr w:type="spellStart"/>
      <w:r w:rsidRPr="00BA5068">
        <w:rPr>
          <w:b/>
          <w:sz w:val="22"/>
        </w:rPr>
        <w:t>Trifels</w:t>
      </w:r>
      <w:proofErr w:type="spellEnd"/>
      <w:r w:rsidRPr="00BA5068">
        <w:rPr>
          <w:sz w:val="22"/>
        </w:rPr>
        <w:t xml:space="preserve"> </w:t>
      </w:r>
      <w:r w:rsidR="0067014F" w:rsidRPr="00BA5068">
        <w:rPr>
          <w:sz w:val="22"/>
        </w:rPr>
        <w:t>ist</w:t>
      </w:r>
      <w:r w:rsidR="00D25968">
        <w:rPr>
          <w:sz w:val="22"/>
        </w:rPr>
        <w:t xml:space="preserve"> in der Zeit vom</w:t>
      </w:r>
    </w:p>
    <w:p w:rsidR="00367C82" w:rsidRPr="00BA5068" w:rsidRDefault="00367C82">
      <w:pPr>
        <w:rPr>
          <w:sz w:val="22"/>
        </w:rPr>
      </w:pPr>
    </w:p>
    <w:p w:rsidR="004149F8" w:rsidRPr="00BA5068" w:rsidRDefault="00D25968" w:rsidP="00367C82">
      <w:pPr>
        <w:jc w:val="center"/>
        <w:rPr>
          <w:b/>
          <w:sz w:val="22"/>
        </w:rPr>
      </w:pPr>
      <w:r w:rsidRPr="00D25968">
        <w:rPr>
          <w:b/>
          <w:sz w:val="22"/>
        </w:rPr>
        <w:t>27.Dezember 2021</w:t>
      </w:r>
      <w:r w:rsidR="00443A28" w:rsidRPr="00D25968">
        <w:rPr>
          <w:b/>
          <w:bCs/>
          <w:sz w:val="22"/>
        </w:rPr>
        <w:t xml:space="preserve"> </w:t>
      </w:r>
      <w:r w:rsidR="008469B4" w:rsidRPr="00D25968">
        <w:rPr>
          <w:b/>
          <w:bCs/>
          <w:sz w:val="22"/>
        </w:rPr>
        <w:t>bis einschl</w:t>
      </w:r>
      <w:r w:rsidR="00031D2B" w:rsidRPr="00D25968">
        <w:rPr>
          <w:b/>
          <w:bCs/>
          <w:sz w:val="22"/>
        </w:rPr>
        <w:t>ießlich</w:t>
      </w:r>
      <w:r w:rsidR="00443A28" w:rsidRPr="00D25968">
        <w:rPr>
          <w:b/>
          <w:bCs/>
          <w:sz w:val="22"/>
        </w:rPr>
        <w:t xml:space="preserve"> </w:t>
      </w:r>
      <w:r w:rsidRPr="00D25968">
        <w:rPr>
          <w:b/>
          <w:bCs/>
          <w:sz w:val="22"/>
        </w:rPr>
        <w:t>30</w:t>
      </w:r>
      <w:r w:rsidR="007141BB" w:rsidRPr="00D25968">
        <w:rPr>
          <w:b/>
          <w:bCs/>
          <w:sz w:val="22"/>
        </w:rPr>
        <w:t>.</w:t>
      </w:r>
      <w:r w:rsidR="007141BB" w:rsidRPr="00BA5068">
        <w:rPr>
          <w:b/>
          <w:bCs/>
          <w:sz w:val="22"/>
        </w:rPr>
        <w:t xml:space="preserve"> </w:t>
      </w:r>
      <w:r>
        <w:rPr>
          <w:b/>
          <w:bCs/>
          <w:sz w:val="22"/>
        </w:rPr>
        <w:t xml:space="preserve">Dezember </w:t>
      </w:r>
      <w:r w:rsidR="007141BB" w:rsidRPr="00BA5068">
        <w:rPr>
          <w:b/>
          <w:bCs/>
          <w:sz w:val="22"/>
        </w:rPr>
        <w:t>202</w:t>
      </w:r>
      <w:r w:rsidR="00000EB9" w:rsidRPr="00BA5068">
        <w:rPr>
          <w:b/>
          <w:bCs/>
          <w:sz w:val="22"/>
        </w:rPr>
        <w:t>1</w:t>
      </w:r>
      <w:r w:rsidR="007A4993" w:rsidRPr="00BA5068">
        <w:rPr>
          <w:b/>
          <w:bCs/>
          <w:sz w:val="22"/>
        </w:rPr>
        <w:t xml:space="preserve"> </w:t>
      </w:r>
      <w:r>
        <w:rPr>
          <w:b/>
          <w:bCs/>
          <w:sz w:val="22"/>
        </w:rPr>
        <w:t>geöffnet.</w:t>
      </w:r>
    </w:p>
    <w:p w:rsidR="00AB017F" w:rsidRPr="00BA5068" w:rsidRDefault="00AB017F" w:rsidP="00381DBE">
      <w:pPr>
        <w:rPr>
          <w:sz w:val="22"/>
        </w:rPr>
      </w:pPr>
    </w:p>
    <w:p w:rsidR="003949AA" w:rsidRPr="00D25968" w:rsidRDefault="003949AA" w:rsidP="003949AA">
      <w:pPr>
        <w:rPr>
          <w:b/>
          <w:sz w:val="22"/>
        </w:rPr>
      </w:pPr>
      <w:r w:rsidRPr="00BA5068">
        <w:rPr>
          <w:sz w:val="22"/>
        </w:rPr>
        <w:t xml:space="preserve">Das </w:t>
      </w:r>
      <w:r w:rsidRPr="00BA5068">
        <w:rPr>
          <w:b/>
          <w:bCs/>
          <w:sz w:val="22"/>
        </w:rPr>
        <w:t>Büro für Tourismus</w:t>
      </w:r>
      <w:r w:rsidR="00D25968">
        <w:rPr>
          <w:sz w:val="22"/>
        </w:rPr>
        <w:t xml:space="preserve"> ist in diesem Zeitraum </w:t>
      </w:r>
      <w:r w:rsidR="00D25968" w:rsidRPr="00D25968">
        <w:rPr>
          <w:b/>
          <w:sz w:val="22"/>
        </w:rPr>
        <w:t>geschlossen.</w:t>
      </w:r>
    </w:p>
    <w:p w:rsidR="003949AA" w:rsidRDefault="003949AA" w:rsidP="003949AA">
      <w:pPr>
        <w:rPr>
          <w:b/>
          <w:sz w:val="22"/>
        </w:rPr>
      </w:pPr>
    </w:p>
    <w:p w:rsidR="00D25968" w:rsidRPr="00BA5068" w:rsidRDefault="00D25968" w:rsidP="003949AA">
      <w:pPr>
        <w:rPr>
          <w:sz w:val="22"/>
        </w:rPr>
      </w:pPr>
      <w:r>
        <w:rPr>
          <w:b/>
          <w:sz w:val="22"/>
        </w:rPr>
        <w:t xml:space="preserve">Stadt- und Verbandsgemeindewerke: </w:t>
      </w:r>
    </w:p>
    <w:p w:rsidR="00D25968" w:rsidRDefault="00D25968" w:rsidP="003949AA">
      <w:pPr>
        <w:rPr>
          <w:sz w:val="22"/>
        </w:rPr>
      </w:pPr>
    </w:p>
    <w:p w:rsidR="003949AA" w:rsidRPr="00BA5068" w:rsidRDefault="003949AA" w:rsidP="003949AA">
      <w:pPr>
        <w:rPr>
          <w:sz w:val="22"/>
        </w:rPr>
      </w:pPr>
      <w:r w:rsidRPr="00BA5068">
        <w:rPr>
          <w:sz w:val="22"/>
        </w:rPr>
        <w:t xml:space="preserve">Im Falle einer </w:t>
      </w:r>
      <w:r w:rsidRPr="00BA5068">
        <w:rPr>
          <w:b/>
          <w:sz w:val="22"/>
        </w:rPr>
        <w:t>Störung ist der Bereitschaftsdienst</w:t>
      </w:r>
      <w:r w:rsidRPr="00BA5068">
        <w:rPr>
          <w:sz w:val="22"/>
        </w:rPr>
        <w:t xml:space="preserve"> der Stadt- und Verbandsgemeindewerke wie folgt erreichbar:</w:t>
      </w:r>
    </w:p>
    <w:p w:rsidR="003949AA" w:rsidRPr="00BA5068" w:rsidRDefault="003949AA" w:rsidP="003949AA">
      <w:pPr>
        <w:pStyle w:val="Listenabsatz"/>
        <w:numPr>
          <w:ilvl w:val="0"/>
          <w:numId w:val="2"/>
        </w:numPr>
        <w:rPr>
          <w:rFonts w:ascii="Times New Roman" w:hAnsi="Times New Roman"/>
          <w:sz w:val="20"/>
        </w:rPr>
      </w:pPr>
      <w:r w:rsidRPr="00BA5068">
        <w:rPr>
          <w:rFonts w:ascii="Times New Roman" w:hAnsi="Times New Roman"/>
          <w:sz w:val="20"/>
        </w:rPr>
        <w:t xml:space="preserve">Stromversorgung (Annweiler am </w:t>
      </w:r>
      <w:proofErr w:type="spellStart"/>
      <w:r w:rsidRPr="00BA5068">
        <w:rPr>
          <w:rFonts w:ascii="Times New Roman" w:hAnsi="Times New Roman"/>
          <w:sz w:val="20"/>
        </w:rPr>
        <w:t>Trifels</w:t>
      </w:r>
      <w:proofErr w:type="spellEnd"/>
      <w:r w:rsidRPr="00BA5068">
        <w:rPr>
          <w:rFonts w:ascii="Times New Roman" w:hAnsi="Times New Roman"/>
          <w:sz w:val="20"/>
        </w:rPr>
        <w:t>, Gossersweiler-Stein, Wernersberg): 06346/3009-16</w:t>
      </w:r>
    </w:p>
    <w:p w:rsidR="003949AA" w:rsidRPr="00BA5068" w:rsidRDefault="003949AA" w:rsidP="003949AA">
      <w:pPr>
        <w:pStyle w:val="Listenabsatz"/>
        <w:numPr>
          <w:ilvl w:val="0"/>
          <w:numId w:val="2"/>
        </w:numPr>
        <w:rPr>
          <w:rFonts w:ascii="Times New Roman" w:hAnsi="Times New Roman"/>
          <w:sz w:val="20"/>
        </w:rPr>
      </w:pPr>
      <w:r w:rsidRPr="00BA5068">
        <w:rPr>
          <w:rFonts w:ascii="Times New Roman" w:hAnsi="Times New Roman"/>
          <w:sz w:val="20"/>
        </w:rPr>
        <w:t>Wasserversorgung (gesamte Verbandsgemeinde und Stadt): 06346/3009-17</w:t>
      </w:r>
    </w:p>
    <w:p w:rsidR="003949AA" w:rsidRPr="00BA5068" w:rsidRDefault="003949AA" w:rsidP="003949AA">
      <w:pPr>
        <w:pStyle w:val="Listenabsatz"/>
        <w:numPr>
          <w:ilvl w:val="0"/>
          <w:numId w:val="2"/>
        </w:numPr>
        <w:rPr>
          <w:rFonts w:ascii="Times New Roman" w:hAnsi="Times New Roman"/>
          <w:sz w:val="20"/>
        </w:rPr>
      </w:pPr>
      <w:r w:rsidRPr="00BA5068">
        <w:rPr>
          <w:rFonts w:ascii="Times New Roman" w:hAnsi="Times New Roman"/>
          <w:sz w:val="20"/>
        </w:rPr>
        <w:t xml:space="preserve">Gasversorgung (Annweiler am </w:t>
      </w:r>
      <w:proofErr w:type="spellStart"/>
      <w:r w:rsidRPr="00BA5068">
        <w:rPr>
          <w:rFonts w:ascii="Times New Roman" w:hAnsi="Times New Roman"/>
          <w:sz w:val="20"/>
        </w:rPr>
        <w:t>Trifels</w:t>
      </w:r>
      <w:proofErr w:type="spellEnd"/>
      <w:r w:rsidRPr="00BA5068">
        <w:rPr>
          <w:rFonts w:ascii="Times New Roman" w:hAnsi="Times New Roman"/>
          <w:sz w:val="20"/>
        </w:rPr>
        <w:t>): 06341/289-192</w:t>
      </w:r>
    </w:p>
    <w:p w:rsidR="003949AA" w:rsidRPr="00BA5068" w:rsidRDefault="003949AA" w:rsidP="003949AA">
      <w:pPr>
        <w:pStyle w:val="Listenabsatz"/>
        <w:numPr>
          <w:ilvl w:val="0"/>
          <w:numId w:val="2"/>
        </w:numPr>
        <w:rPr>
          <w:rFonts w:ascii="Times New Roman" w:hAnsi="Times New Roman"/>
          <w:sz w:val="20"/>
        </w:rPr>
      </w:pPr>
      <w:r w:rsidRPr="00BA5068">
        <w:rPr>
          <w:rFonts w:ascii="Times New Roman" w:hAnsi="Times New Roman"/>
          <w:sz w:val="20"/>
        </w:rPr>
        <w:t>Abwasserentsorgung: 0173/3712068</w:t>
      </w:r>
    </w:p>
    <w:p w:rsidR="00BA5068" w:rsidRDefault="00BA5068" w:rsidP="003949AA">
      <w:pPr>
        <w:rPr>
          <w:b/>
          <w:bCs/>
          <w:sz w:val="22"/>
        </w:rPr>
      </w:pPr>
    </w:p>
    <w:p w:rsidR="003949AA" w:rsidRPr="00BA5068" w:rsidRDefault="003949AA" w:rsidP="003949AA">
      <w:pPr>
        <w:rPr>
          <w:b/>
          <w:bCs/>
          <w:sz w:val="22"/>
        </w:rPr>
      </w:pPr>
      <w:r w:rsidRPr="00BA5068">
        <w:rPr>
          <w:b/>
          <w:bCs/>
          <w:sz w:val="22"/>
        </w:rPr>
        <w:t>Besondere Hinweise zur Ablesung und Übermittlung von Zählerständen</w:t>
      </w:r>
    </w:p>
    <w:p w:rsidR="00D25968" w:rsidRDefault="00D25968" w:rsidP="003949AA">
      <w:pPr>
        <w:jc w:val="both"/>
        <w:rPr>
          <w:bCs/>
          <w:sz w:val="22"/>
        </w:rPr>
      </w:pPr>
    </w:p>
    <w:p w:rsidR="003949AA" w:rsidRPr="00BA5068" w:rsidRDefault="003949AA" w:rsidP="003949AA">
      <w:pPr>
        <w:jc w:val="both"/>
        <w:rPr>
          <w:bCs/>
          <w:sz w:val="22"/>
        </w:rPr>
      </w:pPr>
      <w:r w:rsidRPr="00BA5068">
        <w:rPr>
          <w:bCs/>
          <w:sz w:val="22"/>
        </w:rPr>
        <w:t xml:space="preserve">Aufgrund der Corona-Pandemie erfolgt die </w:t>
      </w:r>
      <w:r w:rsidR="00D25968">
        <w:rPr>
          <w:bCs/>
          <w:sz w:val="22"/>
        </w:rPr>
        <w:t>Ablesung für die Abrechnung 2021</w:t>
      </w:r>
      <w:r w:rsidRPr="00BA5068">
        <w:rPr>
          <w:bCs/>
          <w:sz w:val="22"/>
        </w:rPr>
        <w:t xml:space="preserve"> (Wa</w:t>
      </w:r>
      <w:r w:rsidR="00D25968">
        <w:rPr>
          <w:bCs/>
          <w:sz w:val="22"/>
        </w:rPr>
        <w:t xml:space="preserve">sser, Strom, Abwasser und Gas) </w:t>
      </w:r>
      <w:r w:rsidRPr="00BA5068">
        <w:rPr>
          <w:bCs/>
          <w:sz w:val="22"/>
        </w:rPr>
        <w:t xml:space="preserve">über Ablesekarten, die postalisch (Gebühren übernehmen die Stadtwerke) übersandt oder in den Briefkasten bei den Stadtwerken eingeworfen werden können. Von einer persönlichen Übergabe bitten wir abzusehen. Darüber hinaus können Sie die Daten auch direkt elektronisch </w:t>
      </w:r>
      <w:hyperlink r:id="rId6" w:history="1">
        <w:r w:rsidRPr="00BA5068">
          <w:rPr>
            <w:rStyle w:val="Hyperlink"/>
            <w:bCs/>
            <w:sz w:val="22"/>
          </w:rPr>
          <w:t>www.stadtwerke-annweiler.de/ablesung</w:t>
        </w:r>
      </w:hyperlink>
      <w:r w:rsidRPr="00BA5068">
        <w:rPr>
          <w:bCs/>
          <w:sz w:val="22"/>
        </w:rPr>
        <w:t xml:space="preserve"> übermitteln.</w:t>
      </w:r>
    </w:p>
    <w:p w:rsidR="00D25968" w:rsidRDefault="00D25968" w:rsidP="003949AA">
      <w:pPr>
        <w:rPr>
          <w:b/>
          <w:bCs/>
          <w:sz w:val="22"/>
        </w:rPr>
      </w:pPr>
    </w:p>
    <w:p w:rsidR="003949AA" w:rsidRPr="00BA5068" w:rsidRDefault="00D25968" w:rsidP="003949AA">
      <w:pPr>
        <w:rPr>
          <w:b/>
          <w:bCs/>
          <w:sz w:val="22"/>
        </w:rPr>
      </w:pPr>
      <w:r>
        <w:rPr>
          <w:b/>
          <w:bCs/>
          <w:sz w:val="22"/>
        </w:rPr>
        <w:t xml:space="preserve">Hinweise für Kunden </w:t>
      </w:r>
      <w:r w:rsidR="003949AA" w:rsidRPr="00BA5068">
        <w:rPr>
          <w:b/>
          <w:bCs/>
          <w:sz w:val="22"/>
        </w:rPr>
        <w:t xml:space="preserve">mit </w:t>
      </w:r>
      <w:proofErr w:type="spellStart"/>
      <w:r w:rsidR="003949AA" w:rsidRPr="00BA5068">
        <w:rPr>
          <w:b/>
          <w:bCs/>
          <w:sz w:val="22"/>
        </w:rPr>
        <w:t>Vorauskassezähler</w:t>
      </w:r>
      <w:proofErr w:type="spellEnd"/>
      <w:r w:rsidR="003949AA" w:rsidRPr="00BA5068">
        <w:rPr>
          <w:b/>
          <w:bCs/>
          <w:sz w:val="22"/>
        </w:rPr>
        <w:t xml:space="preserve"> (</w:t>
      </w:r>
      <w:proofErr w:type="spellStart"/>
      <w:r w:rsidR="003949AA" w:rsidRPr="00BA5068">
        <w:rPr>
          <w:b/>
          <w:bCs/>
          <w:sz w:val="22"/>
        </w:rPr>
        <w:t>Prepayment</w:t>
      </w:r>
      <w:proofErr w:type="spellEnd"/>
      <w:r w:rsidR="003949AA" w:rsidRPr="00BA5068">
        <w:rPr>
          <w:b/>
          <w:bCs/>
          <w:sz w:val="22"/>
        </w:rPr>
        <w:t>)</w:t>
      </w:r>
    </w:p>
    <w:p w:rsidR="00D25968" w:rsidRDefault="00D25968" w:rsidP="003949AA">
      <w:pPr>
        <w:jc w:val="both"/>
        <w:rPr>
          <w:sz w:val="22"/>
        </w:rPr>
      </w:pPr>
    </w:p>
    <w:p w:rsidR="003949AA" w:rsidRPr="00BA5068" w:rsidRDefault="003949AA" w:rsidP="003949AA">
      <w:pPr>
        <w:jc w:val="both"/>
        <w:rPr>
          <w:sz w:val="22"/>
        </w:rPr>
      </w:pPr>
      <w:r w:rsidRPr="00BA5068">
        <w:rPr>
          <w:sz w:val="22"/>
        </w:rPr>
        <w:t xml:space="preserve">Kunden, bei denen ein </w:t>
      </w:r>
      <w:proofErr w:type="spellStart"/>
      <w:r w:rsidRPr="00BA5068">
        <w:rPr>
          <w:sz w:val="22"/>
        </w:rPr>
        <w:t>Prepayment</w:t>
      </w:r>
      <w:proofErr w:type="spellEnd"/>
      <w:r w:rsidRPr="00BA5068">
        <w:rPr>
          <w:sz w:val="22"/>
        </w:rPr>
        <w:t>-Zähler (</w:t>
      </w:r>
      <w:proofErr w:type="spellStart"/>
      <w:r w:rsidRPr="00BA5068">
        <w:rPr>
          <w:sz w:val="22"/>
        </w:rPr>
        <w:t>Vorauskassezähler</w:t>
      </w:r>
      <w:proofErr w:type="spellEnd"/>
      <w:r w:rsidRPr="00BA5068">
        <w:rPr>
          <w:sz w:val="22"/>
        </w:rPr>
        <w:t>) eingebaut ist, wird empfohlen zur Überbrückung der Feiertage ausreichend Guthaben aufzuladen um Netzabschaltungen zu vermeiden. Eine Aufladung des Guthabens durch den Bereitschaftsdienst ist nicht möglich.</w:t>
      </w:r>
    </w:p>
    <w:p w:rsidR="00255A4A" w:rsidRDefault="00255A4A">
      <w:pPr>
        <w:rPr>
          <w:sz w:val="22"/>
        </w:rPr>
      </w:pPr>
    </w:p>
    <w:p w:rsidR="00D25968" w:rsidRPr="00BA5068" w:rsidRDefault="00D25968">
      <w:pPr>
        <w:rPr>
          <w:sz w:val="22"/>
        </w:rPr>
      </w:pPr>
    </w:p>
    <w:p w:rsidR="003630BB" w:rsidRPr="00BA5068" w:rsidRDefault="00443A28">
      <w:pPr>
        <w:rPr>
          <w:sz w:val="22"/>
        </w:rPr>
      </w:pPr>
      <w:r w:rsidRPr="00BA5068">
        <w:rPr>
          <w:sz w:val="22"/>
        </w:rPr>
        <w:t xml:space="preserve">76855 Annweiler am </w:t>
      </w:r>
      <w:proofErr w:type="spellStart"/>
      <w:r w:rsidRPr="00BA5068">
        <w:rPr>
          <w:sz w:val="22"/>
        </w:rPr>
        <w:t>Trifels</w:t>
      </w:r>
      <w:proofErr w:type="spellEnd"/>
      <w:r w:rsidRPr="00BA5068">
        <w:rPr>
          <w:sz w:val="22"/>
        </w:rPr>
        <w:t xml:space="preserve">, </w:t>
      </w:r>
      <w:r w:rsidR="007E5E1E">
        <w:rPr>
          <w:sz w:val="22"/>
        </w:rPr>
        <w:t>den 01.12.2021</w:t>
      </w:r>
      <w:bookmarkStart w:id="0" w:name="_GoBack"/>
      <w:bookmarkEnd w:id="0"/>
    </w:p>
    <w:p w:rsidR="00660EE5" w:rsidRDefault="00660EE5">
      <w:pPr>
        <w:rPr>
          <w:noProof/>
          <w:sz w:val="22"/>
        </w:rPr>
      </w:pPr>
    </w:p>
    <w:p w:rsidR="00D25968" w:rsidRPr="00BA5068" w:rsidRDefault="00A61323">
      <w:pPr>
        <w:rPr>
          <w:noProof/>
          <w:sz w:val="22"/>
        </w:rPr>
      </w:pPr>
      <w:r>
        <w:rPr>
          <w:noProof/>
        </w:rPr>
        <w:drawing>
          <wp:inline distT="0" distB="0" distL="0" distR="0" wp14:anchorId="286A6BFD" wp14:editId="1D848A8D">
            <wp:extent cx="2657475" cy="8763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57475" cy="876300"/>
                    </a:xfrm>
                    <a:prstGeom prst="rect">
                      <a:avLst/>
                    </a:prstGeom>
                  </pic:spPr>
                </pic:pic>
              </a:graphicData>
            </a:graphic>
          </wp:inline>
        </w:drawing>
      </w:r>
    </w:p>
    <w:p w:rsidR="00D25968" w:rsidRDefault="00D25968" w:rsidP="00CE24DC">
      <w:pPr>
        <w:rPr>
          <w:sz w:val="22"/>
        </w:rPr>
      </w:pPr>
    </w:p>
    <w:p w:rsidR="00CE24DC" w:rsidRPr="00BA5068" w:rsidRDefault="000364B4" w:rsidP="00CE24DC">
      <w:pPr>
        <w:rPr>
          <w:sz w:val="22"/>
        </w:rPr>
      </w:pPr>
      <w:r>
        <w:rPr>
          <w:sz w:val="22"/>
        </w:rPr>
        <w:t xml:space="preserve">Christian </w:t>
      </w:r>
      <w:r w:rsidR="00772BFB" w:rsidRPr="00BA5068">
        <w:rPr>
          <w:sz w:val="22"/>
        </w:rPr>
        <w:t>Burkhart</w:t>
      </w:r>
    </w:p>
    <w:p w:rsidR="00D25968" w:rsidRDefault="00443A28" w:rsidP="00CE24DC">
      <w:pPr>
        <w:rPr>
          <w:sz w:val="22"/>
        </w:rPr>
      </w:pPr>
      <w:r w:rsidRPr="00BA5068">
        <w:rPr>
          <w:sz w:val="22"/>
        </w:rPr>
        <w:t>Bürgermeister</w:t>
      </w:r>
      <w:r w:rsidR="00CE24DC" w:rsidRPr="00BA5068">
        <w:rPr>
          <w:sz w:val="22"/>
        </w:rPr>
        <w:tab/>
      </w:r>
    </w:p>
    <w:p w:rsidR="00CE24DC" w:rsidRPr="00BA5068" w:rsidRDefault="00CE24DC" w:rsidP="00CE24DC">
      <w:pPr>
        <w:rPr>
          <w:sz w:val="22"/>
        </w:rPr>
      </w:pPr>
    </w:p>
    <w:sectPr w:rsidR="00CE24DC" w:rsidRPr="00BA5068" w:rsidSect="00CE24DC">
      <w:pgSz w:w="11906" w:h="16838"/>
      <w:pgMar w:top="567" w:right="720" w:bottom="45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055A"/>
    <w:multiLevelType w:val="hybridMultilevel"/>
    <w:tmpl w:val="5CA0C9F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7A1D7102"/>
    <w:multiLevelType w:val="hybridMultilevel"/>
    <w:tmpl w:val="4DA41E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2C"/>
    <w:rsid w:val="00000EB9"/>
    <w:rsid w:val="00011BE0"/>
    <w:rsid w:val="00031D2B"/>
    <w:rsid w:val="000364B4"/>
    <w:rsid w:val="000449F0"/>
    <w:rsid w:val="0009110A"/>
    <w:rsid w:val="00095BD6"/>
    <w:rsid w:val="000B4BF9"/>
    <w:rsid w:val="000E040C"/>
    <w:rsid w:val="000E639B"/>
    <w:rsid w:val="001111D8"/>
    <w:rsid w:val="00152A66"/>
    <w:rsid w:val="00201B99"/>
    <w:rsid w:val="00230CC0"/>
    <w:rsid w:val="00255A4A"/>
    <w:rsid w:val="002F0BDF"/>
    <w:rsid w:val="00306222"/>
    <w:rsid w:val="00320923"/>
    <w:rsid w:val="00327958"/>
    <w:rsid w:val="00327B37"/>
    <w:rsid w:val="00334C97"/>
    <w:rsid w:val="003403E5"/>
    <w:rsid w:val="003630BB"/>
    <w:rsid w:val="00367C82"/>
    <w:rsid w:val="00381DBE"/>
    <w:rsid w:val="003949AA"/>
    <w:rsid w:val="003F5F65"/>
    <w:rsid w:val="004149F8"/>
    <w:rsid w:val="00427AFC"/>
    <w:rsid w:val="00442794"/>
    <w:rsid w:val="00443A28"/>
    <w:rsid w:val="0046242C"/>
    <w:rsid w:val="004936F5"/>
    <w:rsid w:val="004A64DE"/>
    <w:rsid w:val="00520AE8"/>
    <w:rsid w:val="00531DB1"/>
    <w:rsid w:val="00541159"/>
    <w:rsid w:val="005A192D"/>
    <w:rsid w:val="005B0290"/>
    <w:rsid w:val="005B2CE4"/>
    <w:rsid w:val="005F39CA"/>
    <w:rsid w:val="00660EE5"/>
    <w:rsid w:val="00662F50"/>
    <w:rsid w:val="0067014F"/>
    <w:rsid w:val="00681755"/>
    <w:rsid w:val="006A1099"/>
    <w:rsid w:val="006B452E"/>
    <w:rsid w:val="006B5950"/>
    <w:rsid w:val="006D0E71"/>
    <w:rsid w:val="006E6A11"/>
    <w:rsid w:val="007139E8"/>
    <w:rsid w:val="007141BB"/>
    <w:rsid w:val="00715BFE"/>
    <w:rsid w:val="00772BFB"/>
    <w:rsid w:val="00795D3C"/>
    <w:rsid w:val="007A4993"/>
    <w:rsid w:val="007A787E"/>
    <w:rsid w:val="007B41A0"/>
    <w:rsid w:val="007E5E1E"/>
    <w:rsid w:val="0082158A"/>
    <w:rsid w:val="008314C1"/>
    <w:rsid w:val="008343DF"/>
    <w:rsid w:val="008469B4"/>
    <w:rsid w:val="0088490E"/>
    <w:rsid w:val="008A0C26"/>
    <w:rsid w:val="008B314A"/>
    <w:rsid w:val="008B3FCB"/>
    <w:rsid w:val="0092207B"/>
    <w:rsid w:val="00924547"/>
    <w:rsid w:val="009306DE"/>
    <w:rsid w:val="00966ABD"/>
    <w:rsid w:val="009A602B"/>
    <w:rsid w:val="009B44A6"/>
    <w:rsid w:val="009C5CD2"/>
    <w:rsid w:val="009F11A8"/>
    <w:rsid w:val="00A61323"/>
    <w:rsid w:val="00A97A54"/>
    <w:rsid w:val="00AB017F"/>
    <w:rsid w:val="00AB30E6"/>
    <w:rsid w:val="00B66A2A"/>
    <w:rsid w:val="00B96ED4"/>
    <w:rsid w:val="00BA5068"/>
    <w:rsid w:val="00BD538B"/>
    <w:rsid w:val="00C14940"/>
    <w:rsid w:val="00C22F7A"/>
    <w:rsid w:val="00C3071D"/>
    <w:rsid w:val="00C562BD"/>
    <w:rsid w:val="00C76CAC"/>
    <w:rsid w:val="00CA68BA"/>
    <w:rsid w:val="00CD28F8"/>
    <w:rsid w:val="00CD3B92"/>
    <w:rsid w:val="00CE24DC"/>
    <w:rsid w:val="00D123E8"/>
    <w:rsid w:val="00D143A9"/>
    <w:rsid w:val="00D16B66"/>
    <w:rsid w:val="00D25968"/>
    <w:rsid w:val="00D53FB6"/>
    <w:rsid w:val="00D758EB"/>
    <w:rsid w:val="00DC2746"/>
    <w:rsid w:val="00DE5898"/>
    <w:rsid w:val="00E647C0"/>
    <w:rsid w:val="00E710DB"/>
    <w:rsid w:val="00E73D5D"/>
    <w:rsid w:val="00E757AD"/>
    <w:rsid w:val="00E81225"/>
    <w:rsid w:val="00E91B22"/>
    <w:rsid w:val="00ED23BD"/>
    <w:rsid w:val="00EE1CAD"/>
    <w:rsid w:val="00F02733"/>
    <w:rsid w:val="00F40205"/>
    <w:rsid w:val="00F91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CA482"/>
  <w15:docId w15:val="{BCE0CA20-7DA3-4964-9295-BC44129A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49F8"/>
    <w:rPr>
      <w:sz w:val="24"/>
    </w:rPr>
  </w:style>
  <w:style w:type="paragraph" w:styleId="berschrift1">
    <w:name w:val="heading 1"/>
    <w:basedOn w:val="Standard"/>
    <w:next w:val="Standard"/>
    <w:qFormat/>
    <w:rsid w:val="004149F8"/>
    <w:pPr>
      <w:keepNext/>
      <w:outlineLvl w:val="0"/>
    </w:pPr>
    <w:rPr>
      <w:rFonts w:ascii="Arial" w:hAnsi="Arial"/>
      <w:sz w:val="40"/>
    </w:rPr>
  </w:style>
  <w:style w:type="paragraph" w:styleId="berschrift2">
    <w:name w:val="heading 2"/>
    <w:basedOn w:val="Standard"/>
    <w:next w:val="Standard"/>
    <w:qFormat/>
    <w:rsid w:val="004149F8"/>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624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242C"/>
    <w:rPr>
      <w:rFonts w:ascii="Tahoma" w:hAnsi="Tahoma" w:cs="Tahoma"/>
      <w:sz w:val="16"/>
      <w:szCs w:val="16"/>
    </w:rPr>
  </w:style>
  <w:style w:type="paragraph" w:styleId="Listenabsatz">
    <w:name w:val="List Paragraph"/>
    <w:basedOn w:val="Standard"/>
    <w:uiPriority w:val="34"/>
    <w:qFormat/>
    <w:rsid w:val="003630BB"/>
    <w:pPr>
      <w:ind w:left="720"/>
    </w:pPr>
    <w:rPr>
      <w:rFonts w:ascii="Calibri" w:eastAsiaTheme="minorHAnsi" w:hAnsi="Calibri"/>
      <w:sz w:val="22"/>
      <w:szCs w:val="22"/>
      <w:lang w:eastAsia="en-US"/>
    </w:rPr>
  </w:style>
  <w:style w:type="character" w:styleId="Hyperlink">
    <w:name w:val="Hyperlink"/>
    <w:basedOn w:val="Absatz-Standardschriftart"/>
    <w:uiPriority w:val="99"/>
    <w:unhideWhenUsed/>
    <w:rsid w:val="006E6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02749">
      <w:bodyDiv w:val="1"/>
      <w:marLeft w:val="0"/>
      <w:marRight w:val="0"/>
      <w:marTop w:val="0"/>
      <w:marBottom w:val="0"/>
      <w:divBdr>
        <w:top w:val="none" w:sz="0" w:space="0" w:color="auto"/>
        <w:left w:val="none" w:sz="0" w:space="0" w:color="auto"/>
        <w:bottom w:val="none" w:sz="0" w:space="0" w:color="auto"/>
        <w:right w:val="none" w:sz="0" w:space="0" w:color="auto"/>
      </w:divBdr>
    </w:div>
    <w:div w:id="1263025792">
      <w:bodyDiv w:val="1"/>
      <w:marLeft w:val="0"/>
      <w:marRight w:val="0"/>
      <w:marTop w:val="0"/>
      <w:marBottom w:val="0"/>
      <w:divBdr>
        <w:top w:val="none" w:sz="0" w:space="0" w:color="auto"/>
        <w:left w:val="none" w:sz="0" w:space="0" w:color="auto"/>
        <w:bottom w:val="none" w:sz="0" w:space="0" w:color="auto"/>
        <w:right w:val="none" w:sz="0" w:space="0" w:color="auto"/>
      </w:divBdr>
    </w:div>
    <w:div w:id="144580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dtwerke-annweiler.de/ablesu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Verbandsgemeindeverwaltung</vt:lpstr>
    </vt:vector>
  </TitlesOfParts>
  <Company>VG Annweiler</Company>
  <LinksUpToDate>false</LinksUpToDate>
  <CharactersWithSpaces>1680</CharactersWithSpaces>
  <SharedDoc>false</SharedDoc>
  <HLinks>
    <vt:vector size="12" baseType="variant">
      <vt:variant>
        <vt:i4>6226036</vt:i4>
      </vt:variant>
      <vt:variant>
        <vt:i4>2009</vt:i4>
      </vt:variant>
      <vt:variant>
        <vt:i4>1025</vt:i4>
      </vt:variant>
      <vt:variant>
        <vt:i4>1</vt:i4>
      </vt:variant>
      <vt:variant>
        <vt:lpwstr>F:\Wagenführer\Wagenführer_Faksimile.jpg</vt:lpwstr>
      </vt:variant>
      <vt:variant>
        <vt:lpwstr/>
      </vt:variant>
      <vt:variant>
        <vt:i4>1703966</vt:i4>
      </vt:variant>
      <vt:variant>
        <vt:i4>-1</vt:i4>
      </vt:variant>
      <vt:variant>
        <vt:i4>1027</vt:i4>
      </vt:variant>
      <vt:variant>
        <vt:i4>1</vt:i4>
      </vt:variant>
      <vt:variant>
        <vt:lpwstr>I:\Farbwappen\vgwappen.bmp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Verbandsgemeindeverwaltung</dc:title>
  <dc:creator>spies2</dc:creator>
  <cp:lastModifiedBy>vorzimmer</cp:lastModifiedBy>
  <cp:revision>8</cp:revision>
  <cp:lastPrinted>2020-11-27T07:59:00Z</cp:lastPrinted>
  <dcterms:created xsi:type="dcterms:W3CDTF">2020-11-27T08:00:00Z</dcterms:created>
  <dcterms:modified xsi:type="dcterms:W3CDTF">2021-12-01T09:37:00Z</dcterms:modified>
</cp:coreProperties>
</file>